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jc w:val="center"/>
        <w:rPr>
          <w:b/>
          <w:sz w:val="24"/>
        </w:rPr>
      </w:pPr>
      <w:r>
        <w:rPr>
          <w:b/>
          <w:sz w:val="24"/>
        </w:rPr>
        <w:t>BUSINESS PROCEDURES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Series 800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800</w:t>
      </w:r>
      <w:r>
        <w:rPr>
          <w:sz w:val="24"/>
        </w:rPr>
        <w:tab/>
        <w:t>Statement of Guiding Principles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801</w:t>
      </w:r>
      <w:r>
        <w:rPr>
          <w:sz w:val="24"/>
        </w:rPr>
        <w:tab/>
        <w:t>Budget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801.1</w:t>
      </w:r>
      <w:r>
        <w:rPr>
          <w:sz w:val="24"/>
        </w:rPr>
        <w:tab/>
      </w:r>
      <w:r w:rsidR="009F76F5">
        <w:rPr>
          <w:sz w:val="24"/>
        </w:rPr>
        <w:t>Planning the Budget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801.2</w:t>
      </w:r>
      <w:r>
        <w:rPr>
          <w:sz w:val="24"/>
        </w:rPr>
        <w:tab/>
      </w:r>
      <w:r w:rsidR="009F76F5">
        <w:rPr>
          <w:sz w:val="24"/>
        </w:rPr>
        <w:t>Preparation of the Budget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801.3</w:t>
      </w:r>
      <w:r>
        <w:rPr>
          <w:sz w:val="24"/>
        </w:rPr>
        <w:tab/>
      </w:r>
      <w:r w:rsidR="009F76F5">
        <w:rPr>
          <w:sz w:val="24"/>
        </w:rPr>
        <w:t>Requirements of a Budget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801.4</w:t>
      </w:r>
      <w:r>
        <w:rPr>
          <w:sz w:val="24"/>
        </w:rPr>
        <w:tab/>
      </w:r>
      <w:r w:rsidR="009F76F5">
        <w:rPr>
          <w:sz w:val="24"/>
        </w:rPr>
        <w:t>Publication of Budget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801.5</w:t>
      </w:r>
      <w:r>
        <w:rPr>
          <w:sz w:val="24"/>
        </w:rPr>
        <w:tab/>
      </w:r>
      <w:r w:rsidR="009F76F5">
        <w:rPr>
          <w:sz w:val="24"/>
        </w:rPr>
        <w:t>Budget Hearing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801.6</w:t>
      </w:r>
      <w:r>
        <w:rPr>
          <w:sz w:val="24"/>
        </w:rPr>
        <w:tab/>
      </w:r>
      <w:r w:rsidR="009F76F5">
        <w:rPr>
          <w:sz w:val="24"/>
        </w:rPr>
        <w:t>Budget Adoption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801.7</w:t>
      </w:r>
      <w:r>
        <w:rPr>
          <w:sz w:val="24"/>
        </w:rPr>
        <w:tab/>
      </w:r>
      <w:r w:rsidR="009F76F5">
        <w:rPr>
          <w:sz w:val="24"/>
        </w:rPr>
        <w:t>Budget as a Spending Plan</w:t>
      </w:r>
    </w:p>
    <w:p w:rsidR="009F76F5" w:rsidRDefault="00334D76" w:rsidP="00334D7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801.8</w:t>
      </w:r>
      <w:r>
        <w:rPr>
          <w:sz w:val="24"/>
        </w:rPr>
        <w:tab/>
      </w:r>
      <w:r w:rsidR="009F76F5">
        <w:rPr>
          <w:sz w:val="24"/>
        </w:rPr>
        <w:t>Financial Accounting System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802</w:t>
      </w:r>
      <w:r>
        <w:rPr>
          <w:sz w:val="24"/>
        </w:rPr>
        <w:tab/>
        <w:t>Expenditures</w:t>
      </w:r>
    </w:p>
    <w:p w:rsidR="009F76F5" w:rsidRDefault="00D3153F" w:rsidP="00D3153F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802.1</w:t>
      </w:r>
      <w:r>
        <w:rPr>
          <w:sz w:val="24"/>
        </w:rPr>
        <w:tab/>
      </w:r>
      <w:r w:rsidR="009F76F5">
        <w:rPr>
          <w:sz w:val="24"/>
        </w:rPr>
        <w:t>Purchasing Policy</w:t>
      </w:r>
    </w:p>
    <w:p w:rsidR="009F76F5" w:rsidRDefault="00D3153F" w:rsidP="00D3153F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802.2</w:t>
      </w:r>
      <w:r>
        <w:rPr>
          <w:sz w:val="24"/>
        </w:rPr>
        <w:tab/>
      </w:r>
      <w:r w:rsidR="009F76F5">
        <w:rPr>
          <w:sz w:val="24"/>
        </w:rPr>
        <w:t>Purchase Orders</w:t>
      </w:r>
    </w:p>
    <w:p w:rsidR="009F76F5" w:rsidRDefault="00D3153F" w:rsidP="00D3153F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802.3</w:t>
      </w:r>
      <w:r>
        <w:rPr>
          <w:sz w:val="24"/>
        </w:rPr>
        <w:tab/>
      </w:r>
      <w:r w:rsidR="009F76F5">
        <w:rPr>
          <w:sz w:val="24"/>
        </w:rPr>
        <w:t>Payroll Deductions</w:t>
      </w:r>
    </w:p>
    <w:p w:rsidR="009F76F5" w:rsidRDefault="00D3153F" w:rsidP="00D3153F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802.4</w:t>
      </w:r>
      <w:r>
        <w:rPr>
          <w:sz w:val="24"/>
        </w:rPr>
        <w:tab/>
      </w:r>
      <w:r w:rsidR="009F76F5">
        <w:rPr>
          <w:sz w:val="24"/>
        </w:rPr>
        <w:t>Educational Travel Allowances</w:t>
      </w:r>
    </w:p>
    <w:p w:rsidR="009F76F5" w:rsidRDefault="00D3153F" w:rsidP="00D3153F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802.5</w:t>
      </w:r>
      <w:r>
        <w:rPr>
          <w:sz w:val="24"/>
        </w:rPr>
        <w:tab/>
      </w:r>
      <w:r w:rsidR="009F76F5">
        <w:rPr>
          <w:sz w:val="24"/>
        </w:rPr>
        <w:t>Release of Paychecks</w:t>
      </w:r>
    </w:p>
    <w:p w:rsidR="009F76F5" w:rsidRDefault="00D3153F" w:rsidP="00D3153F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802.6</w:t>
      </w:r>
      <w:r>
        <w:rPr>
          <w:sz w:val="24"/>
        </w:rPr>
        <w:tab/>
      </w:r>
      <w:r w:rsidR="009F76F5">
        <w:rPr>
          <w:sz w:val="24"/>
        </w:rPr>
        <w:t>Receiving Supplies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803</w:t>
      </w:r>
      <w:r>
        <w:rPr>
          <w:sz w:val="24"/>
        </w:rPr>
        <w:tab/>
        <w:t>Reports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803.1</w:t>
      </w:r>
      <w:r>
        <w:rPr>
          <w:sz w:val="24"/>
        </w:rPr>
        <w:tab/>
      </w:r>
      <w:r w:rsidR="009F76F5">
        <w:rPr>
          <w:sz w:val="24"/>
        </w:rPr>
        <w:t>Annual Financial Report, Published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803.2</w:t>
      </w:r>
      <w:r>
        <w:rPr>
          <w:sz w:val="24"/>
        </w:rPr>
        <w:tab/>
      </w:r>
      <w:r w:rsidR="009F76F5">
        <w:rPr>
          <w:sz w:val="24"/>
        </w:rPr>
        <w:t>Audits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803.3</w:t>
      </w:r>
      <w:r>
        <w:rPr>
          <w:sz w:val="24"/>
        </w:rPr>
        <w:tab/>
      </w:r>
      <w:r w:rsidR="009F76F5">
        <w:rPr>
          <w:sz w:val="24"/>
        </w:rPr>
        <w:t>Federal Time Reporting</w:t>
      </w:r>
    </w:p>
    <w:p w:rsidR="00436D55" w:rsidRDefault="00436D55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803.3F Time &amp; Effort Documentation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proofErr w:type="gramStart"/>
      <w:r>
        <w:rPr>
          <w:sz w:val="24"/>
        </w:rPr>
        <w:t>803.3a  Reporting</w:t>
      </w:r>
      <w:proofErr w:type="gramEnd"/>
      <w:r>
        <w:rPr>
          <w:sz w:val="24"/>
        </w:rPr>
        <w:t xml:space="preserve"> New Employees</w:t>
      </w:r>
    </w:p>
    <w:p w:rsidR="00F53AB6" w:rsidRDefault="00F53AB6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803.4</w:t>
      </w:r>
      <w:r>
        <w:rPr>
          <w:sz w:val="24"/>
        </w:rPr>
        <w:tab/>
        <w:t>Grant Writing and Awards</w:t>
      </w:r>
      <w:bookmarkStart w:id="0" w:name="_GoBack"/>
      <w:bookmarkEnd w:id="0"/>
    </w:p>
    <w:p w:rsidR="00436D55" w:rsidRDefault="00436D5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</w:p>
    <w:p w:rsidR="00436D55" w:rsidRDefault="00436D5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>
        <w:rPr>
          <w:sz w:val="24"/>
        </w:rPr>
        <w:t>803.5</w:t>
      </w:r>
      <w:r>
        <w:rPr>
          <w:sz w:val="24"/>
        </w:rPr>
        <w:tab/>
      </w:r>
      <w:r w:rsidRPr="00436D55">
        <w:rPr>
          <w:sz w:val="24"/>
          <w:szCs w:val="24"/>
        </w:rPr>
        <w:t>Purchasing Under a Federal Award</w:t>
      </w:r>
    </w:p>
    <w:p w:rsidR="00436D55" w:rsidRPr="00436D55" w:rsidRDefault="00436D5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803.6</w:t>
      </w:r>
      <w:r w:rsidRPr="00436D55">
        <w:rPr>
          <w:sz w:val="24"/>
          <w:szCs w:val="24"/>
        </w:rPr>
        <w:tab/>
      </w:r>
      <w:r w:rsidRPr="00436D55">
        <w:rPr>
          <w:sz w:val="24"/>
          <w:szCs w:val="24"/>
        </w:rPr>
        <w:t xml:space="preserve">Procurement </w:t>
      </w:r>
      <w:proofErr w:type="gramStart"/>
      <w:r w:rsidRPr="00436D55">
        <w:rPr>
          <w:sz w:val="24"/>
          <w:szCs w:val="24"/>
        </w:rPr>
        <w:t>Under</w:t>
      </w:r>
      <w:proofErr w:type="gramEnd"/>
      <w:r w:rsidRPr="00436D55">
        <w:rPr>
          <w:sz w:val="24"/>
          <w:szCs w:val="24"/>
        </w:rPr>
        <w:t xml:space="preserve"> a Federal Award</w:t>
      </w:r>
    </w:p>
    <w:p w:rsidR="00436D55" w:rsidRPr="00436D55" w:rsidRDefault="00436D55" w:rsidP="00436D5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 w:rsidRPr="00436D55">
        <w:rPr>
          <w:sz w:val="24"/>
          <w:szCs w:val="24"/>
        </w:rPr>
        <w:t>803.7</w:t>
      </w:r>
      <w:r w:rsidRPr="00436D55">
        <w:rPr>
          <w:sz w:val="24"/>
          <w:szCs w:val="24"/>
        </w:rPr>
        <w:tab/>
      </w:r>
      <w:r w:rsidRPr="00436D55">
        <w:rPr>
          <w:sz w:val="24"/>
          <w:szCs w:val="24"/>
        </w:rPr>
        <w:t>Allowable Uses for Grant Funds</w:t>
      </w:r>
    </w:p>
    <w:p w:rsidR="00436D55" w:rsidRPr="00436D55" w:rsidRDefault="00436D55" w:rsidP="00436D5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 w:rsidRPr="00436D55">
        <w:rPr>
          <w:sz w:val="24"/>
          <w:szCs w:val="24"/>
        </w:rPr>
        <w:t>803.8</w:t>
      </w:r>
      <w:r w:rsidRPr="00436D55">
        <w:rPr>
          <w:sz w:val="24"/>
          <w:szCs w:val="24"/>
        </w:rPr>
        <w:tab/>
      </w:r>
      <w:r w:rsidRPr="00436D55">
        <w:rPr>
          <w:sz w:val="24"/>
          <w:szCs w:val="24"/>
        </w:rPr>
        <w:t xml:space="preserve">Travel Expenses </w:t>
      </w:r>
      <w:proofErr w:type="gramStart"/>
      <w:r w:rsidRPr="00436D55">
        <w:rPr>
          <w:sz w:val="24"/>
          <w:szCs w:val="24"/>
        </w:rPr>
        <w:t>Under</w:t>
      </w:r>
      <w:proofErr w:type="gramEnd"/>
      <w:r w:rsidRPr="00436D55">
        <w:rPr>
          <w:sz w:val="24"/>
          <w:szCs w:val="24"/>
        </w:rPr>
        <w:t xml:space="preserve"> a Federal Award</w:t>
      </w:r>
    </w:p>
    <w:p w:rsidR="00436D55" w:rsidRPr="00436D55" w:rsidRDefault="00436D55" w:rsidP="00436D5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 w:rsidRPr="00436D55">
        <w:rPr>
          <w:sz w:val="24"/>
          <w:szCs w:val="24"/>
        </w:rPr>
        <w:t>803.9</w:t>
      </w:r>
      <w:r w:rsidRPr="00436D55">
        <w:rPr>
          <w:sz w:val="24"/>
          <w:szCs w:val="24"/>
        </w:rPr>
        <w:tab/>
      </w:r>
      <w:r w:rsidRPr="00436D55">
        <w:rPr>
          <w:sz w:val="24"/>
          <w:szCs w:val="24"/>
        </w:rPr>
        <w:t>Federal Cash Management</w:t>
      </w:r>
      <w:r w:rsidRPr="00436D55">
        <w:rPr>
          <w:sz w:val="24"/>
          <w:szCs w:val="24"/>
        </w:rPr>
        <w:tab/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804</w:t>
      </w:r>
      <w:r>
        <w:rPr>
          <w:sz w:val="24"/>
        </w:rPr>
        <w:tab/>
        <w:t>Records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804.1</w:t>
      </w:r>
      <w:r>
        <w:rPr>
          <w:sz w:val="24"/>
        </w:rPr>
        <w:tab/>
      </w:r>
      <w:r w:rsidR="009F76F5">
        <w:rPr>
          <w:sz w:val="24"/>
        </w:rPr>
        <w:t>Board of Trustees Records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804.2</w:t>
      </w:r>
      <w:r>
        <w:rPr>
          <w:sz w:val="24"/>
        </w:rPr>
        <w:tab/>
      </w:r>
      <w:r w:rsidR="009F76F5">
        <w:rPr>
          <w:sz w:val="24"/>
        </w:rPr>
        <w:t>Personnel Records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804.3</w:t>
      </w:r>
      <w:r>
        <w:rPr>
          <w:sz w:val="24"/>
        </w:rPr>
        <w:tab/>
      </w:r>
      <w:r w:rsidR="009F76F5">
        <w:rPr>
          <w:sz w:val="24"/>
        </w:rPr>
        <w:t>Bonds for Officers and Employees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804.4</w:t>
      </w:r>
      <w:r>
        <w:rPr>
          <w:sz w:val="24"/>
        </w:rPr>
        <w:tab/>
      </w:r>
      <w:r w:rsidR="009F76F5">
        <w:rPr>
          <w:sz w:val="24"/>
        </w:rPr>
        <w:t>Capitalization of Fixed Assets &amp; Fixed Asset Inventory Maintenance Procedure</w:t>
      </w:r>
    </w:p>
    <w:p w:rsidR="009F76F5" w:rsidRDefault="00051FF0" w:rsidP="00051FF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804.5</w:t>
      </w:r>
      <w:r>
        <w:rPr>
          <w:sz w:val="24"/>
        </w:rPr>
        <w:tab/>
      </w:r>
      <w:r w:rsidR="009F76F5">
        <w:rPr>
          <w:sz w:val="24"/>
        </w:rPr>
        <w:t>Federal Programs Records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805</w:t>
      </w:r>
      <w:r>
        <w:rPr>
          <w:sz w:val="24"/>
        </w:rPr>
        <w:tab/>
        <w:t>Resale of Items</w:t>
      </w: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9F76F5" w:rsidRDefault="009F76F5" w:rsidP="009F76F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806</w:t>
      </w:r>
      <w:r>
        <w:rPr>
          <w:sz w:val="24"/>
        </w:rPr>
        <w:tab/>
        <w:t>Insurance Program</w:t>
      </w:r>
    </w:p>
    <w:p w:rsidR="00EB317E" w:rsidRDefault="00EB317E"/>
    <w:sectPr w:rsidR="00EB317E" w:rsidSect="00436D5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17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E779CF"/>
    <w:multiLevelType w:val="singleLevel"/>
    <w:tmpl w:val="A8B4786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C593FD8"/>
    <w:multiLevelType w:val="singleLevel"/>
    <w:tmpl w:val="EDF8DE2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6EC5C0F"/>
    <w:multiLevelType w:val="singleLevel"/>
    <w:tmpl w:val="F850CB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F5"/>
    <w:rsid w:val="000012FE"/>
    <w:rsid w:val="00051FF0"/>
    <w:rsid w:val="00334D76"/>
    <w:rsid w:val="00436D55"/>
    <w:rsid w:val="009F76F5"/>
    <w:rsid w:val="00D3153F"/>
    <w:rsid w:val="00EB317E"/>
    <w:rsid w:val="00F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74633-A269-44CB-B110-7D56709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12FE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busm</dc:creator>
  <cp:keywords/>
  <dc:description/>
  <cp:lastModifiedBy>busm</cp:lastModifiedBy>
  <cp:revision>6</cp:revision>
  <dcterms:created xsi:type="dcterms:W3CDTF">2015-04-01T15:18:00Z</dcterms:created>
  <dcterms:modified xsi:type="dcterms:W3CDTF">2017-05-10T15:59:00Z</dcterms:modified>
</cp:coreProperties>
</file>